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5F74B6" w:rsidP="00717A46">
      <w:pPr>
        <w:jc w:val="center"/>
        <w:rPr>
          <w:b/>
          <w:sz w:val="72"/>
          <w:szCs w:val="72"/>
        </w:rPr>
      </w:pPr>
      <w:r>
        <w:rPr>
          <w:b/>
          <w:sz w:val="56"/>
          <w:szCs w:val="56"/>
        </w:rPr>
        <w:t>West Virginia</w:t>
      </w:r>
    </w:p>
    <w:p w:rsidR="00717A46" w:rsidRDefault="00717A46" w:rsidP="00717A46"/>
    <w:p w:rsidR="00717A46" w:rsidRDefault="00717A46" w:rsidP="00717A46">
      <w:pPr>
        <w:pStyle w:val="Heading1"/>
      </w:pPr>
    </w:p>
    <w:bookmarkStart w:id="2" w:name="_GoBack"/>
    <w:bookmarkEnd w:id="2"/>
    <w:p w:rsidR="005F74B6"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0751135" w:history="1">
        <w:r w:rsidR="005F74B6" w:rsidRPr="00D67C49">
          <w:rPr>
            <w:rStyle w:val="Hyperlink"/>
            <w:noProof/>
          </w:rPr>
          <w:t>Charleston, West Virginia</w:t>
        </w:r>
        <w:r w:rsidR="005F74B6">
          <w:rPr>
            <w:noProof/>
            <w:webHidden/>
          </w:rPr>
          <w:tab/>
        </w:r>
        <w:r w:rsidR="005F74B6">
          <w:rPr>
            <w:noProof/>
            <w:webHidden/>
          </w:rPr>
          <w:fldChar w:fldCharType="begin"/>
        </w:r>
        <w:r w:rsidR="005F74B6">
          <w:rPr>
            <w:noProof/>
            <w:webHidden/>
          </w:rPr>
          <w:instrText xml:space="preserve"> PAGEREF _Toc440751135 \h </w:instrText>
        </w:r>
        <w:r w:rsidR="005F74B6">
          <w:rPr>
            <w:noProof/>
            <w:webHidden/>
          </w:rPr>
        </w:r>
        <w:r w:rsidR="005F74B6">
          <w:rPr>
            <w:noProof/>
            <w:webHidden/>
          </w:rPr>
          <w:fldChar w:fldCharType="separate"/>
        </w:r>
        <w:r w:rsidR="005F74B6">
          <w:rPr>
            <w:noProof/>
            <w:webHidden/>
          </w:rPr>
          <w:t>3</w:t>
        </w:r>
        <w:r w:rsidR="005F74B6">
          <w:rPr>
            <w:noProof/>
            <w:webHidden/>
          </w:rPr>
          <w:fldChar w:fldCharType="end"/>
        </w:r>
      </w:hyperlink>
    </w:p>
    <w:p w:rsidR="005F74B6" w:rsidRDefault="005F74B6">
      <w:pPr>
        <w:pStyle w:val="TOC2"/>
        <w:tabs>
          <w:tab w:val="right" w:leader="dot" w:pos="9350"/>
        </w:tabs>
        <w:rPr>
          <w:rFonts w:eastAsiaTheme="minorEastAsia"/>
          <w:noProof/>
          <w:sz w:val="22"/>
        </w:rPr>
      </w:pPr>
      <w:hyperlink w:anchor="_Toc440751136" w:history="1">
        <w:r w:rsidRPr="00D67C49">
          <w:rPr>
            <w:rStyle w:val="Hyperlink"/>
            <w:noProof/>
          </w:rPr>
          <w:t>Pursglove, West Virginia</w:t>
        </w:r>
        <w:r>
          <w:rPr>
            <w:noProof/>
            <w:webHidden/>
          </w:rPr>
          <w:tab/>
        </w:r>
        <w:r>
          <w:rPr>
            <w:noProof/>
            <w:webHidden/>
          </w:rPr>
          <w:fldChar w:fldCharType="begin"/>
        </w:r>
        <w:r>
          <w:rPr>
            <w:noProof/>
            <w:webHidden/>
          </w:rPr>
          <w:instrText xml:space="preserve"> PAGEREF _Toc440751136 \h </w:instrText>
        </w:r>
        <w:r>
          <w:rPr>
            <w:noProof/>
            <w:webHidden/>
          </w:rPr>
        </w:r>
        <w:r>
          <w:rPr>
            <w:noProof/>
            <w:webHidden/>
          </w:rPr>
          <w:fldChar w:fldCharType="separate"/>
        </w:r>
        <w:r>
          <w:rPr>
            <w:noProof/>
            <w:webHidden/>
          </w:rPr>
          <w:t>4</w:t>
        </w:r>
        <w:r>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5F74B6" w:rsidRPr="004C5A5A" w:rsidRDefault="005F74B6" w:rsidP="005F74B6">
      <w:pPr>
        <w:pStyle w:val="Heading2"/>
      </w:pPr>
      <w:bookmarkStart w:id="3" w:name="_Toc439608351"/>
      <w:bookmarkStart w:id="4" w:name="_Toc440751135"/>
      <w:bookmarkEnd w:id="0"/>
      <w:bookmarkEnd w:id="1"/>
      <w:r w:rsidRPr="004C5A5A">
        <w:lastRenderedPageBreak/>
        <w:t>Charleston, West Virginia</w:t>
      </w:r>
      <w:bookmarkEnd w:id="3"/>
      <w:bookmarkEnd w:id="4"/>
    </w:p>
    <w:p w:rsidR="005F74B6" w:rsidRPr="006B0A20" w:rsidRDefault="005F74B6" w:rsidP="005F74B6">
      <w:pPr>
        <w:rPr>
          <w:b/>
          <w:sz w:val="26"/>
          <w:szCs w:val="26"/>
        </w:rPr>
      </w:pPr>
      <w:r>
        <w:rPr>
          <w:noProof/>
        </w:rPr>
        <w:drawing>
          <wp:inline distT="0" distB="0" distL="0" distR="0">
            <wp:extent cx="5766757" cy="4057650"/>
            <wp:effectExtent l="19050" t="19050" r="24765" b="19050"/>
            <wp:docPr id="86" name="Picture 86" descr="http://www.wvgazettemail.com/apps/pbcsi.dll/storyimage/CH/20120707/GZ05/307079964/EP/1/3/EP-307079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wvgazettemail.com/apps/pbcsi.dll/storyimage/CH/20120707/GZ05/307079964/EP/1/3/EP-30707996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6757" cy="4057650"/>
                    </a:xfrm>
                    <a:prstGeom prst="rect">
                      <a:avLst/>
                    </a:prstGeom>
                    <a:noFill/>
                    <a:ln>
                      <a:solidFill>
                        <a:schemeClr val="accent1"/>
                      </a:solidFill>
                    </a:ln>
                  </pic:spPr>
                </pic:pic>
              </a:graphicData>
            </a:graphic>
          </wp:inline>
        </w:drawing>
      </w:r>
    </w:p>
    <w:p w:rsidR="005F74B6" w:rsidRPr="005F74B6" w:rsidRDefault="005F74B6" w:rsidP="005F74B6">
      <w:pPr>
        <w:spacing w:after="0" w:line="240" w:lineRule="auto"/>
        <w:rPr>
          <w:rFonts w:eastAsia="Times New Roman" w:cs="Times New Roman"/>
          <w:sz w:val="24"/>
          <w:szCs w:val="24"/>
        </w:rPr>
      </w:pPr>
      <w:r w:rsidRPr="005F74B6">
        <w:rPr>
          <w:rFonts w:eastAsia="Times New Roman" w:cs="Times New Roman"/>
          <w:sz w:val="24"/>
          <w:szCs w:val="24"/>
        </w:rPr>
        <w:t xml:space="preserve">The century-old house on Valley Road contains 1,620 square feet. Carla Engels (on the porch) kept the exterior siding but replaced nearly everything else in the house. </w:t>
      </w:r>
    </w:p>
    <w:p w:rsidR="005F74B6" w:rsidRPr="005F74B6" w:rsidRDefault="005F74B6" w:rsidP="005F74B6">
      <w:pPr>
        <w:spacing w:after="0" w:line="240" w:lineRule="auto"/>
        <w:rPr>
          <w:rFonts w:eastAsia="Times New Roman" w:cs="Times New Roman"/>
          <w:sz w:val="24"/>
          <w:szCs w:val="24"/>
        </w:rPr>
      </w:pPr>
    </w:p>
    <w:p w:rsidR="005F74B6" w:rsidRPr="005F74B6" w:rsidRDefault="005F74B6" w:rsidP="005F74B6">
      <w:pPr>
        <w:rPr>
          <w:b/>
          <w:sz w:val="24"/>
          <w:szCs w:val="24"/>
        </w:rPr>
      </w:pPr>
      <w:r w:rsidRPr="005F74B6">
        <w:rPr>
          <w:b/>
          <w:sz w:val="24"/>
          <w:szCs w:val="24"/>
        </w:rPr>
        <w:t>Caregiver nurses shotgun house from 'dump'</w:t>
      </w:r>
    </w:p>
    <w:p w:rsidR="005F74B6" w:rsidRPr="005F74B6" w:rsidRDefault="005F74B6" w:rsidP="005F74B6">
      <w:pPr>
        <w:spacing w:after="0" w:line="240" w:lineRule="auto"/>
        <w:rPr>
          <w:sz w:val="24"/>
          <w:szCs w:val="24"/>
        </w:rPr>
      </w:pPr>
      <w:r w:rsidRPr="005F74B6">
        <w:rPr>
          <w:sz w:val="24"/>
          <w:szCs w:val="24"/>
        </w:rPr>
        <w:t xml:space="preserve">By </w:t>
      </w:r>
      <w:hyperlink r:id="rId15" w:history="1">
        <w:r w:rsidRPr="005F74B6">
          <w:rPr>
            <w:rStyle w:val="Hyperlink"/>
            <w:sz w:val="24"/>
            <w:szCs w:val="24"/>
          </w:rPr>
          <w:t>Rosalie Earle</w:t>
        </w:r>
      </w:hyperlink>
      <w:r w:rsidRPr="005F74B6">
        <w:rPr>
          <w:sz w:val="24"/>
          <w:szCs w:val="24"/>
        </w:rPr>
        <w:t>, Saturday, July 7, 2012, Charleston Gazette-Mail</w:t>
      </w:r>
    </w:p>
    <w:p w:rsidR="005F74B6" w:rsidRPr="005F74B6" w:rsidRDefault="005F74B6" w:rsidP="005F74B6">
      <w:pPr>
        <w:spacing w:after="0" w:line="240" w:lineRule="auto"/>
        <w:rPr>
          <w:rFonts w:eastAsia="Times New Roman" w:cs="Times New Roman"/>
          <w:sz w:val="24"/>
          <w:szCs w:val="24"/>
        </w:rPr>
      </w:pPr>
    </w:p>
    <w:p w:rsidR="005F74B6" w:rsidRPr="005F74B6" w:rsidRDefault="005F74B6" w:rsidP="005F74B6">
      <w:pPr>
        <w:spacing w:after="0" w:line="240" w:lineRule="auto"/>
        <w:rPr>
          <w:rFonts w:eastAsia="Times New Roman" w:cs="Times New Roman"/>
          <w:sz w:val="24"/>
          <w:szCs w:val="24"/>
        </w:rPr>
      </w:pPr>
      <w:r w:rsidRPr="005F74B6">
        <w:rPr>
          <w:rFonts w:eastAsia="Times New Roman" w:cs="Times New Roman"/>
          <w:sz w:val="24"/>
          <w:szCs w:val="24"/>
        </w:rPr>
        <w:t xml:space="preserve">Eight years ago, she paid $40,000 for a small house on Valley Road on Charleston's West Side. It was the ultimate fixer-upper. </w:t>
      </w:r>
    </w:p>
    <w:p w:rsidR="005F74B6" w:rsidRPr="005F74B6" w:rsidRDefault="005F74B6" w:rsidP="005F74B6">
      <w:pPr>
        <w:spacing w:after="0" w:line="240" w:lineRule="auto"/>
        <w:rPr>
          <w:rFonts w:eastAsia="Times New Roman" w:cs="Times New Roman"/>
          <w:sz w:val="24"/>
          <w:szCs w:val="24"/>
        </w:rPr>
      </w:pPr>
    </w:p>
    <w:p w:rsidR="005F74B6" w:rsidRPr="005F74B6" w:rsidRDefault="005F74B6" w:rsidP="005F74B6">
      <w:pPr>
        <w:spacing w:after="0" w:line="240" w:lineRule="auto"/>
        <w:rPr>
          <w:rFonts w:eastAsia="Times New Roman" w:cs="Times New Roman"/>
          <w:sz w:val="24"/>
          <w:szCs w:val="24"/>
        </w:rPr>
      </w:pPr>
      <w:r w:rsidRPr="005F74B6">
        <w:rPr>
          <w:rFonts w:eastAsia="Times New Roman" w:cs="Times New Roman"/>
          <w:sz w:val="24"/>
          <w:szCs w:val="24"/>
        </w:rPr>
        <w:t xml:space="preserve">The small shotgun house, built in 1901, had been home to one owner for 56 years. There was no central heating or air conditioning. Two gas fireplaces were supposed to heat the long, narrow house. The old windows rattled when the wind blew. </w:t>
      </w:r>
    </w:p>
    <w:p w:rsidR="005F74B6" w:rsidRPr="005F74B6" w:rsidRDefault="005F74B6" w:rsidP="005F74B6">
      <w:pPr>
        <w:spacing w:after="0" w:line="240" w:lineRule="auto"/>
        <w:rPr>
          <w:rFonts w:eastAsia="Times New Roman" w:cs="Times New Roman"/>
          <w:sz w:val="24"/>
          <w:szCs w:val="24"/>
        </w:rPr>
      </w:pPr>
    </w:p>
    <w:p w:rsidR="005F74B6" w:rsidRPr="005F74B6" w:rsidRDefault="005F74B6" w:rsidP="005F74B6">
      <w:pPr>
        <w:spacing w:after="0" w:line="240" w:lineRule="auto"/>
        <w:rPr>
          <w:rFonts w:eastAsia="Times New Roman" w:cs="Times New Roman"/>
          <w:sz w:val="24"/>
          <w:szCs w:val="24"/>
        </w:rPr>
      </w:pPr>
      <w:r w:rsidRPr="005F74B6">
        <w:rPr>
          <w:rFonts w:eastAsia="Times New Roman" w:cs="Times New Roman"/>
          <w:sz w:val="24"/>
          <w:szCs w:val="24"/>
        </w:rPr>
        <w:t>On first seeing this house, Carla Engels said she</w:t>
      </w:r>
      <w:r w:rsidRPr="005F74B6">
        <w:rPr>
          <w:rFonts w:ascii="Times New Roman" w:eastAsia="Times New Roman" w:hAnsi="Times New Roman" w:cs="Times New Roman"/>
          <w:sz w:val="24"/>
          <w:szCs w:val="24"/>
        </w:rPr>
        <w:t xml:space="preserve"> </w:t>
      </w:r>
      <w:r w:rsidRPr="005F74B6">
        <w:rPr>
          <w:rFonts w:eastAsia="Times New Roman" w:cs="Times New Roman"/>
          <w:sz w:val="24"/>
          <w:szCs w:val="24"/>
        </w:rPr>
        <w:t xml:space="preserve">liked its wood floors and that it was on one level. She liked the large living room that spans the width of the house and the big windows that let in lots of light. </w:t>
      </w:r>
    </w:p>
    <w:p w:rsidR="005F74B6" w:rsidRPr="005F74B6" w:rsidRDefault="005F74B6" w:rsidP="005F74B6">
      <w:pPr>
        <w:spacing w:after="0" w:line="240" w:lineRule="auto"/>
        <w:rPr>
          <w:rFonts w:eastAsia="Times New Roman" w:cs="Times New Roman"/>
          <w:sz w:val="24"/>
          <w:szCs w:val="24"/>
        </w:rPr>
      </w:pPr>
    </w:p>
    <w:p w:rsidR="005F74B6" w:rsidRPr="006B0A20" w:rsidRDefault="005F74B6" w:rsidP="005F74B6">
      <w:pPr>
        <w:spacing w:after="0" w:line="240" w:lineRule="auto"/>
      </w:pPr>
      <w:r w:rsidRPr="005F74B6">
        <w:rPr>
          <w:rFonts w:eastAsia="Times New Roman" w:cs="Times New Roman"/>
          <w:sz w:val="24"/>
          <w:szCs w:val="24"/>
        </w:rPr>
        <w:t xml:space="preserve">See more at: </w:t>
      </w:r>
      <w:hyperlink r:id="rId16" w:anchor="sthash.hQm82tEK.dpuf" w:history="1">
        <w:r w:rsidRPr="005F74B6">
          <w:rPr>
            <w:rStyle w:val="Hyperlink"/>
            <w:rFonts w:eastAsia="Times New Roman" w:cs="Times New Roman"/>
            <w:sz w:val="24"/>
            <w:szCs w:val="24"/>
          </w:rPr>
          <w:t>http://www.wvgazettemail.com/Life/201207070026#sthash.hQm82tEK.dpuf</w:t>
        </w:r>
      </w:hyperlink>
      <w:r w:rsidRPr="005F74B6">
        <w:rPr>
          <w:rFonts w:eastAsia="Times New Roman" w:cs="Times New Roman"/>
          <w:sz w:val="24"/>
          <w:szCs w:val="24"/>
        </w:rPr>
        <w:t xml:space="preserve"> </w:t>
      </w:r>
    </w:p>
    <w:p w:rsidR="005F74B6" w:rsidRDefault="005F74B6" w:rsidP="005F74B6">
      <w:pPr>
        <w:rPr>
          <w:rFonts w:eastAsiaTheme="majorEastAsia" w:cstheme="majorBidi"/>
          <w:b/>
          <w:bCs/>
          <w:sz w:val="26"/>
          <w:szCs w:val="26"/>
        </w:rPr>
      </w:pPr>
      <w:r>
        <w:br w:type="page"/>
      </w:r>
    </w:p>
    <w:p w:rsidR="005F74B6" w:rsidRPr="00D4636A" w:rsidRDefault="005F74B6" w:rsidP="005F74B6">
      <w:pPr>
        <w:pStyle w:val="Heading2"/>
      </w:pPr>
      <w:bookmarkStart w:id="5" w:name="_Toc439608352"/>
      <w:bookmarkStart w:id="6" w:name="_Toc440751136"/>
      <w:proofErr w:type="spellStart"/>
      <w:r>
        <w:rPr>
          <w:rFonts w:asciiTheme="minorHAnsi" w:hAnsiTheme="minorHAnsi"/>
        </w:rPr>
        <w:lastRenderedPageBreak/>
        <w:t>Pursglove</w:t>
      </w:r>
      <w:proofErr w:type="spellEnd"/>
      <w:r w:rsidRPr="00D4636A">
        <w:rPr>
          <w:rFonts w:asciiTheme="minorHAnsi" w:hAnsiTheme="minorHAnsi"/>
        </w:rPr>
        <w:t xml:space="preserve">, </w:t>
      </w:r>
      <w:r>
        <w:rPr>
          <w:rFonts w:asciiTheme="minorHAnsi" w:hAnsiTheme="minorHAnsi"/>
        </w:rPr>
        <w:t xml:space="preserve">West </w:t>
      </w:r>
      <w:r w:rsidRPr="00D4636A">
        <w:rPr>
          <w:rFonts w:asciiTheme="minorHAnsi" w:hAnsiTheme="minorHAnsi"/>
        </w:rPr>
        <w:t>Virginia</w:t>
      </w:r>
      <w:bookmarkEnd w:id="5"/>
      <w:bookmarkEnd w:id="6"/>
    </w:p>
    <w:p w:rsidR="005F74B6" w:rsidRDefault="005F74B6" w:rsidP="005F74B6">
      <w:r>
        <w:rPr>
          <w:noProof/>
        </w:rPr>
        <w:drawing>
          <wp:inline distT="0" distB="0" distL="0" distR="0" wp14:anchorId="2423F920" wp14:editId="131902F1">
            <wp:extent cx="5949462" cy="3867150"/>
            <wp:effectExtent l="0" t="0" r="0" b="0"/>
            <wp:docPr id="85" name="Picture 85" descr="http://www.coalcampusa.com/nowv/fairmont/pursglove/pursglove-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alcampusa.com/nowv/fairmont/pursglove/pursglove-w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9462" cy="3867150"/>
                    </a:xfrm>
                    <a:prstGeom prst="rect">
                      <a:avLst/>
                    </a:prstGeom>
                    <a:noFill/>
                    <a:ln>
                      <a:noFill/>
                    </a:ln>
                  </pic:spPr>
                </pic:pic>
              </a:graphicData>
            </a:graphic>
          </wp:inline>
        </w:drawing>
      </w:r>
    </w:p>
    <w:p w:rsidR="005F74B6" w:rsidRPr="005F74B6" w:rsidRDefault="005F74B6" w:rsidP="005F74B6">
      <w:pPr>
        <w:rPr>
          <w:bCs/>
          <w:sz w:val="24"/>
          <w:szCs w:val="24"/>
        </w:rPr>
      </w:pPr>
      <w:r w:rsidRPr="005F74B6">
        <w:rPr>
          <w:bCs/>
          <w:sz w:val="24"/>
          <w:szCs w:val="24"/>
        </w:rPr>
        <w:t xml:space="preserve">Marion Post Wolcott probably photographed </w:t>
      </w:r>
      <w:proofErr w:type="spellStart"/>
      <w:r w:rsidRPr="005F74B6">
        <w:rPr>
          <w:bCs/>
          <w:sz w:val="24"/>
          <w:szCs w:val="24"/>
        </w:rPr>
        <w:t>Pursglove</w:t>
      </w:r>
      <w:proofErr w:type="spellEnd"/>
      <w:r w:rsidRPr="005F74B6">
        <w:rPr>
          <w:bCs/>
          <w:sz w:val="24"/>
          <w:szCs w:val="24"/>
        </w:rPr>
        <w:t xml:space="preserve"> at the same time she documented nearby Chaplin. Here she has photographed two story "shotgun" houses on the hillside above mine shops and rail sidings. (Sep. 1938 image by Marion Post Wolcott, Library of Congress)</w:t>
      </w:r>
    </w:p>
    <w:p w:rsidR="005F74B6" w:rsidRPr="005F74B6" w:rsidRDefault="005F74B6" w:rsidP="005F74B6">
      <w:pPr>
        <w:rPr>
          <w:sz w:val="24"/>
          <w:szCs w:val="24"/>
        </w:rPr>
      </w:pPr>
      <w:hyperlink r:id="rId18" w:history="1">
        <w:r w:rsidRPr="005F74B6">
          <w:rPr>
            <w:rStyle w:val="Hyperlink"/>
            <w:sz w:val="24"/>
            <w:szCs w:val="24"/>
          </w:rPr>
          <w:t>http://www.coalcampusa.com/nowv/fairmont/pursglove/pursglove.htm</w:t>
        </w:r>
      </w:hyperlink>
      <w:r w:rsidRPr="005F74B6">
        <w:rPr>
          <w:sz w:val="24"/>
          <w:szCs w:val="24"/>
        </w:rPr>
        <w:t xml:space="preserve"> </w:t>
      </w:r>
    </w:p>
    <w:p w:rsidR="005F74B6" w:rsidRDefault="005F74B6" w:rsidP="005F74B6">
      <w:pPr>
        <w:spacing w:after="0" w:line="240" w:lineRule="auto"/>
      </w:pPr>
    </w:p>
    <w:p w:rsidR="00250AAE" w:rsidRDefault="00250AAE" w:rsidP="00250A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E84" w:rsidRDefault="00462E84" w:rsidP="00250AAE">
      <w:pPr>
        <w:pStyle w:val="Heading2"/>
      </w:pPr>
    </w:p>
    <w:sectPr w:rsidR="00462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60" w:rsidRDefault="00CA3060" w:rsidP="00095461">
      <w:pPr>
        <w:spacing w:after="0" w:line="240" w:lineRule="auto"/>
      </w:pPr>
      <w:r>
        <w:separator/>
      </w:r>
    </w:p>
  </w:endnote>
  <w:endnote w:type="continuationSeparator" w:id="0">
    <w:p w:rsidR="00CA3060" w:rsidRDefault="00CA3060"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5F74B6">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60" w:rsidRDefault="00CA3060" w:rsidP="00095461">
      <w:pPr>
        <w:spacing w:after="0" w:line="240" w:lineRule="auto"/>
      </w:pPr>
      <w:r>
        <w:separator/>
      </w:r>
    </w:p>
  </w:footnote>
  <w:footnote w:type="continuationSeparator" w:id="0">
    <w:p w:rsidR="00CA3060" w:rsidRDefault="00CA3060"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F7164"/>
    <w:rsid w:val="00157F94"/>
    <w:rsid w:val="002420B6"/>
    <w:rsid w:val="00250AAE"/>
    <w:rsid w:val="002F2D6F"/>
    <w:rsid w:val="00315C07"/>
    <w:rsid w:val="003A5728"/>
    <w:rsid w:val="00462E84"/>
    <w:rsid w:val="005F74B6"/>
    <w:rsid w:val="00717A46"/>
    <w:rsid w:val="00AF2A94"/>
    <w:rsid w:val="00BF5576"/>
    <w:rsid w:val="00CA3060"/>
    <w:rsid w:val="00D329D0"/>
    <w:rsid w:val="00D33958"/>
    <w:rsid w:val="00E6512E"/>
    <w:rsid w:val="00E73C00"/>
    <w:rsid w:val="00ED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alcampusa.com/nowv/fairmont/pursglove/pursglov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wvgazettemail.com/Life/2012070700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arle@wvgazette.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EF34-A6AD-4DFF-A00B-9FED4C42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3</cp:revision>
  <dcterms:created xsi:type="dcterms:W3CDTF">2016-01-17T07:41:00Z</dcterms:created>
  <dcterms:modified xsi:type="dcterms:W3CDTF">2016-01-17T07:43:00Z</dcterms:modified>
</cp:coreProperties>
</file>